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B6" w:rsidRPr="00C14C98" w:rsidRDefault="003371B6" w:rsidP="003371B6">
      <w:pPr>
        <w:rPr>
          <w:sz w:val="22"/>
          <w:szCs w:val="22"/>
        </w:rPr>
      </w:pPr>
      <w:r w:rsidRPr="00C14C98">
        <w:rPr>
          <w:b/>
          <w:sz w:val="22"/>
          <w:szCs w:val="22"/>
        </w:rPr>
        <w:t>Learning Target</w:t>
      </w:r>
      <w:r w:rsidRPr="00C14C98">
        <w:rPr>
          <w:bCs/>
          <w:sz w:val="22"/>
          <w:szCs w:val="22"/>
        </w:rPr>
        <w:t xml:space="preserve"> </w:t>
      </w:r>
      <w:r w:rsidR="00096BCE">
        <w:rPr>
          <w:bCs/>
          <w:sz w:val="22"/>
          <w:szCs w:val="22"/>
        </w:rPr>
        <w:t xml:space="preserve"> </w:t>
      </w:r>
      <w:r w:rsidRPr="00C14C98">
        <w:rPr>
          <w:b/>
          <w:sz w:val="22"/>
          <w:szCs w:val="22"/>
        </w:rPr>
        <w:sym w:font="Symbol" w:char="F0B7"/>
      </w:r>
      <w:r w:rsidRPr="00C14C98">
        <w:rPr>
          <w:b/>
          <w:sz w:val="22"/>
          <w:szCs w:val="22"/>
        </w:rPr>
        <w:t xml:space="preserve"> </w:t>
      </w:r>
      <w:r w:rsidR="00C61DE1">
        <w:rPr>
          <w:b/>
          <w:sz w:val="22"/>
          <w:szCs w:val="22"/>
        </w:rPr>
        <w:t>Significance Tests with M</w:t>
      </w:r>
      <w:r w:rsidR="007363FF">
        <w:rPr>
          <w:b/>
          <w:sz w:val="22"/>
          <w:szCs w:val="22"/>
        </w:rPr>
        <w:t>eans</w:t>
      </w:r>
    </w:p>
    <w:p w:rsidR="003371B6" w:rsidRPr="00C14C98" w:rsidRDefault="003371B6" w:rsidP="003371B6">
      <w:pPr>
        <w:pBdr>
          <w:bottom w:val="single" w:sz="4" w:space="1" w:color="auto"/>
        </w:pBdr>
        <w:rPr>
          <w:b/>
          <w:sz w:val="22"/>
          <w:szCs w:val="22"/>
        </w:rPr>
      </w:pPr>
      <w:r w:rsidRPr="00C14C98">
        <w:rPr>
          <w:b/>
          <w:sz w:val="22"/>
          <w:szCs w:val="22"/>
        </w:rPr>
        <w:tab/>
      </w:r>
    </w:p>
    <w:p w:rsidR="00D45812" w:rsidRDefault="003371B6" w:rsidP="003371B6">
      <w:pPr>
        <w:rPr>
          <w:sz w:val="22"/>
          <w:szCs w:val="22"/>
        </w:rPr>
      </w:pPr>
      <w:r w:rsidRPr="00C14C98">
        <w:rPr>
          <w:sz w:val="22"/>
          <w:szCs w:val="22"/>
        </w:rPr>
        <w:t xml:space="preserve">   </w:t>
      </w:r>
    </w:p>
    <w:p w:rsidR="004C1661" w:rsidRDefault="00855AC1" w:rsidP="004C1661">
      <w:r>
        <w:t>This section is the same as 9.1 except we are testing means instead of proportions.</w:t>
      </w:r>
      <w:r w:rsidR="00D1515F">
        <w:t xml:space="preserve"> </w:t>
      </w:r>
      <w:r>
        <w:t xml:space="preserve">A </w:t>
      </w:r>
      <w:r w:rsidR="00A018C3">
        <w:t>significance test c</w:t>
      </w:r>
      <w:r w:rsidR="004C1661" w:rsidRPr="004C1661">
        <w:t xml:space="preserve">ompares statistics to </w:t>
      </w:r>
      <w:r w:rsidR="00D1515F">
        <w:t xml:space="preserve">a </w:t>
      </w:r>
      <w:r w:rsidR="004C1661" w:rsidRPr="004C1661">
        <w:t>parameter to determine if you agree (support) or disagree (reject) with the parameter (also called Hypothesis Testing</w:t>
      </w:r>
      <w:r w:rsidR="00A018C3">
        <w:t>).  The thinking goes like this:</w:t>
      </w:r>
    </w:p>
    <w:p w:rsidR="00A018C3" w:rsidRPr="004C1661" w:rsidRDefault="00A018C3" w:rsidP="004C1661">
      <w:bookmarkStart w:id="0" w:name="_GoBack"/>
      <w:bookmarkEnd w:id="0"/>
    </w:p>
    <w:p w:rsidR="00D1515F" w:rsidRDefault="00A018C3" w:rsidP="00A018C3">
      <w:pPr>
        <w:rPr>
          <w:b/>
          <w:sz w:val="22"/>
          <w:szCs w:val="22"/>
        </w:rPr>
      </w:pPr>
      <w:r w:rsidRPr="00C14C98">
        <w:rPr>
          <w:b/>
          <w:sz w:val="22"/>
          <w:szCs w:val="22"/>
        </w:rPr>
        <w:t>♦</w:t>
      </w:r>
      <w:r w:rsidRPr="007C4CED">
        <w:rPr>
          <w:rFonts w:ascii="American Typewriter" w:eastAsiaTheme="minorEastAsia" w:hAnsi="American Typewriter" w:cs="American Typewriter"/>
          <w:sz w:val="22"/>
          <w:szCs w:val="22"/>
        </w:rPr>
        <w:t xml:space="preserve"> </w:t>
      </w:r>
      <w:r>
        <w:rPr>
          <w:rFonts w:eastAsiaTheme="minorEastAsia"/>
          <w:b/>
          <w:sz w:val="22"/>
          <w:szCs w:val="22"/>
        </w:rPr>
        <w:t xml:space="preserve">I can identify the </w:t>
      </w:r>
      <w:r w:rsidR="00A62918">
        <w:rPr>
          <w:rFonts w:eastAsiaTheme="minorEastAsia"/>
          <w:b/>
          <w:sz w:val="22"/>
          <w:szCs w:val="22"/>
        </w:rPr>
        <w:t>mean</w:t>
      </w:r>
      <w:r>
        <w:rPr>
          <w:rFonts w:eastAsiaTheme="minorEastAsia"/>
          <w:b/>
          <w:sz w:val="22"/>
          <w:szCs w:val="22"/>
        </w:rPr>
        <w:t xml:space="preserve"> parameter that I am interested in </w:t>
      </w:r>
      <w:r w:rsidRPr="007C4CED">
        <w:rPr>
          <w:rFonts w:eastAsiaTheme="minorEastAsia"/>
          <w:b/>
          <w:sz w:val="22"/>
          <w:szCs w:val="22"/>
        </w:rPr>
        <w:t>based on sample data</w:t>
      </w:r>
      <w:r>
        <w:rPr>
          <w:rFonts w:eastAsiaTheme="minorEastAsia"/>
          <w:b/>
          <w:sz w:val="22"/>
          <w:szCs w:val="22"/>
        </w:rPr>
        <w:t xml:space="preserve"> </w:t>
      </w:r>
      <w:r w:rsidRPr="00C14C98">
        <w:rPr>
          <w:b/>
          <w:sz w:val="22"/>
          <w:szCs w:val="22"/>
        </w:rPr>
        <w:t>♦</w:t>
      </w:r>
    </w:p>
    <w:p w:rsidR="00D1515F" w:rsidRDefault="00D1515F" w:rsidP="00A018C3">
      <w:pPr>
        <w:rPr>
          <w:b/>
          <w:sz w:val="22"/>
          <w:szCs w:val="22"/>
        </w:rPr>
      </w:pPr>
    </w:p>
    <w:p w:rsidR="004C1661" w:rsidRDefault="00D1515F" w:rsidP="00D1515F">
      <w:r>
        <w:t xml:space="preserve">     </w:t>
      </w:r>
      <w:r w:rsidR="004C1661" w:rsidRPr="004C1661">
        <w:t xml:space="preserve">(P) State the </w:t>
      </w:r>
      <w:r w:rsidR="004C1661" w:rsidRPr="004C1661">
        <w:rPr>
          <w:u w:val="single"/>
        </w:rPr>
        <w:t>p</w:t>
      </w:r>
      <w:r w:rsidR="004C1661" w:rsidRPr="004C1661">
        <w:t>roblem (in context) and the significance level (α) you are testing.</w:t>
      </w:r>
    </w:p>
    <w:p w:rsidR="00A018C3" w:rsidRPr="004C1661" w:rsidRDefault="00A018C3" w:rsidP="00A018C3"/>
    <w:p w:rsidR="00D1515F" w:rsidRDefault="004C1661" w:rsidP="00A018C3">
      <w:pPr>
        <w:rPr>
          <w:b/>
          <w:sz w:val="22"/>
          <w:szCs w:val="22"/>
        </w:rPr>
      </w:pPr>
      <w:r w:rsidRPr="004C1661">
        <w:t xml:space="preserve"> </w:t>
      </w:r>
      <w:r w:rsidR="00A018C3" w:rsidRPr="00C14C98">
        <w:rPr>
          <w:b/>
          <w:sz w:val="22"/>
          <w:szCs w:val="22"/>
        </w:rPr>
        <w:t>♦</w:t>
      </w:r>
      <w:r w:rsidR="00A018C3" w:rsidRPr="007C4CED">
        <w:rPr>
          <w:rFonts w:ascii="American Typewriter" w:eastAsiaTheme="minorEastAsia" w:hAnsi="American Typewriter" w:cs="American Typewriter"/>
          <w:sz w:val="22"/>
          <w:szCs w:val="22"/>
        </w:rPr>
        <w:t xml:space="preserve"> </w:t>
      </w:r>
      <w:r w:rsidR="00A018C3">
        <w:rPr>
          <w:rFonts w:eastAsiaTheme="minorEastAsia"/>
          <w:b/>
          <w:sz w:val="22"/>
          <w:szCs w:val="22"/>
        </w:rPr>
        <w:t>I can s</w:t>
      </w:r>
      <w:r w:rsidR="00A018C3" w:rsidRPr="006B73DB">
        <w:rPr>
          <w:b/>
          <w:sz w:val="22"/>
          <w:szCs w:val="22"/>
        </w:rPr>
        <w:t xml:space="preserve">tate a null and alternative hypothesis </w:t>
      </w:r>
      <w:r w:rsidR="00A018C3">
        <w:rPr>
          <w:b/>
          <w:sz w:val="22"/>
          <w:szCs w:val="22"/>
        </w:rPr>
        <w:t xml:space="preserve">to test </w:t>
      </w:r>
      <w:r w:rsidR="00A018C3" w:rsidRPr="006B73DB">
        <w:rPr>
          <w:b/>
          <w:sz w:val="22"/>
          <w:szCs w:val="22"/>
        </w:rPr>
        <w:t>proportion</w:t>
      </w:r>
      <w:r w:rsidR="00A018C3">
        <w:rPr>
          <w:b/>
          <w:sz w:val="22"/>
          <w:szCs w:val="22"/>
        </w:rPr>
        <w:t>s</w:t>
      </w:r>
      <w:r w:rsidR="00A018C3" w:rsidRPr="00C14C98">
        <w:rPr>
          <w:b/>
          <w:sz w:val="22"/>
          <w:szCs w:val="22"/>
        </w:rPr>
        <w:t>♦</w:t>
      </w:r>
    </w:p>
    <w:p w:rsidR="00D1515F" w:rsidRDefault="00D1515F" w:rsidP="00A018C3">
      <w:pPr>
        <w:rPr>
          <w:b/>
          <w:sz w:val="22"/>
          <w:szCs w:val="22"/>
        </w:rPr>
      </w:pPr>
    </w:p>
    <w:p w:rsidR="004C1661" w:rsidRPr="004C1661" w:rsidRDefault="00D1515F" w:rsidP="00A018C3">
      <w:r>
        <w:t xml:space="preserve">     </w:t>
      </w:r>
      <w:r w:rsidR="004C1661" w:rsidRPr="004C1661">
        <w:t>(H) Formulate your hypotheses:  H</w:t>
      </w:r>
      <w:r w:rsidR="004C1661" w:rsidRPr="004C1661">
        <w:rPr>
          <w:vertAlign w:val="subscript"/>
        </w:rPr>
        <w:t>0</w:t>
      </w:r>
      <w:r w:rsidR="004C1661" w:rsidRPr="004C1661">
        <w:t xml:space="preserve"> and H</w:t>
      </w:r>
      <w:r w:rsidR="004C1661" w:rsidRPr="004C1661">
        <w:rPr>
          <w:vertAlign w:val="subscript"/>
        </w:rPr>
        <w:t>a</w:t>
      </w:r>
      <w:r w:rsidR="004C1661" w:rsidRPr="004C1661">
        <w:t xml:space="preserve">  in symbols and in words</w:t>
      </w:r>
    </w:p>
    <w:p w:rsidR="004C1661" w:rsidRDefault="00A018C3" w:rsidP="00A018C3">
      <w:r>
        <w:t xml:space="preserve">      </w:t>
      </w:r>
      <w:r w:rsidR="00D1515F">
        <w:t xml:space="preserve">     </w:t>
      </w:r>
      <w:r>
        <w:t xml:space="preserve"> </w:t>
      </w:r>
      <w:r w:rsidR="004C1661" w:rsidRPr="004C1661">
        <w:t>H</w:t>
      </w:r>
      <w:r w:rsidR="004C1661" w:rsidRPr="004C1661">
        <w:rPr>
          <w:vertAlign w:val="subscript"/>
        </w:rPr>
        <w:t>0</w:t>
      </w:r>
      <w:r w:rsidR="004C1661" w:rsidRPr="004C1661">
        <w:t xml:space="preserve"> is the null hypothesis and H</w:t>
      </w:r>
      <w:r w:rsidR="004C1661" w:rsidRPr="004C1661">
        <w:rPr>
          <w:vertAlign w:val="subscript"/>
        </w:rPr>
        <w:t>a</w:t>
      </w:r>
      <w:r w:rsidR="004C1661" w:rsidRPr="004C1661">
        <w:t xml:space="preserve"> is the alternative hypothesis. </w:t>
      </w:r>
    </w:p>
    <w:p w:rsidR="00E6532A" w:rsidRDefault="00E6532A" w:rsidP="00A018C3">
      <w:r>
        <w:t xml:space="preserve">      </w:t>
      </w:r>
      <w:r w:rsidR="00D1515F">
        <w:t xml:space="preserve">     </w:t>
      </w:r>
      <w:r>
        <w:t xml:space="preserve"> ALWAYS use the PARAMETER for both of these.</w:t>
      </w:r>
    </w:p>
    <w:p w:rsidR="00A018C3" w:rsidRPr="004C1661" w:rsidRDefault="00A018C3" w:rsidP="004C1661">
      <w:pPr>
        <w:ind w:left="720"/>
      </w:pPr>
    </w:p>
    <w:p w:rsidR="00B13976" w:rsidRDefault="00D1515F" w:rsidP="00A018C3">
      <w:r>
        <w:t xml:space="preserve">     </w:t>
      </w:r>
      <w:r w:rsidR="00A018C3" w:rsidRPr="004C1661">
        <w:t xml:space="preserve"> </w:t>
      </w:r>
      <w:r w:rsidR="004C1661" w:rsidRPr="004C1661">
        <w:t xml:space="preserve">(C) </w:t>
      </w:r>
      <w:r w:rsidR="00B13976" w:rsidRPr="007E4F66">
        <w:rPr>
          <w:u w:val="single"/>
        </w:rPr>
        <w:t>C</w:t>
      </w:r>
      <w:r w:rsidR="00B13976">
        <w:t xml:space="preserve">heck, </w:t>
      </w:r>
      <w:r w:rsidR="00B13976" w:rsidRPr="007E4F66">
        <w:rPr>
          <w:u w:val="single"/>
        </w:rPr>
        <w:t>C</w:t>
      </w:r>
      <w:r w:rsidR="00B13976">
        <w:t xml:space="preserve">onditions, </w:t>
      </w:r>
      <w:r w:rsidR="00B13976" w:rsidRPr="007E4F66">
        <w:rPr>
          <w:u w:val="single"/>
        </w:rPr>
        <w:t>C</w:t>
      </w:r>
      <w:r w:rsidR="00B13976">
        <w:t>alculations</w:t>
      </w:r>
    </w:p>
    <w:p w:rsidR="00B13976" w:rsidRDefault="00B13976" w:rsidP="00A018C3"/>
    <w:p w:rsidR="00A018C3" w:rsidRPr="00DF2D33" w:rsidRDefault="004C1661" w:rsidP="008E33CC">
      <w:pPr>
        <w:ind w:firstLine="720"/>
      </w:pPr>
      <w:r w:rsidRPr="004C1661">
        <w:t xml:space="preserve">Check your </w:t>
      </w:r>
      <w:r w:rsidRPr="007E4F66">
        <w:t>c</w:t>
      </w:r>
      <w:r w:rsidR="008E33CC">
        <w:t xml:space="preserve">onditions for the test:  </w:t>
      </w:r>
      <m:oMath>
        <m:r>
          <w:rPr>
            <w:rFonts w:ascii="Cambria Math" w:hAnsi="Cambria Math"/>
          </w:rPr>
          <m:t>n≥30</m:t>
        </m:r>
      </m:oMath>
    </w:p>
    <w:p w:rsidR="00A018C3" w:rsidRDefault="00A018C3" w:rsidP="00A018C3"/>
    <w:p w:rsidR="00A018C3" w:rsidRDefault="00A018C3" w:rsidP="00A018C3">
      <w:r>
        <w:tab/>
        <w:t>If these conditions are met, draw the normal curve</w:t>
      </w:r>
      <w:r w:rsidR="008E33CC">
        <w:t>.</w:t>
      </w:r>
    </w:p>
    <w:p w:rsidR="00A018C3" w:rsidRDefault="00A018C3" w:rsidP="00A018C3"/>
    <w:p w:rsidR="00A018C3" w:rsidRDefault="00A018C3" w:rsidP="00A018C3">
      <w:r>
        <w:tab/>
        <w:t>Standard deviation</w:t>
      </w:r>
      <w:r w:rsidR="008E33CC">
        <w:t xml:space="preserve"> </w:t>
      </w:r>
      <w:r w:rsidR="00DF2D33">
        <w:t>=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</w:p>
    <w:p w:rsidR="00B13976" w:rsidRDefault="00B13976" w:rsidP="00A018C3"/>
    <w:p w:rsidR="008E33CC" w:rsidRDefault="008E33CC" w:rsidP="00A018C3">
      <w:r>
        <w:tab/>
        <w:t>Label the curve:</w:t>
      </w:r>
      <w:r w:rsidR="00B13976">
        <w:t xml:space="preserve"> </w:t>
      </w:r>
      <w:r w:rsidR="00DF2D33">
        <w:t>µ</w:t>
      </w:r>
      <w:r w:rsidR="00B13976">
        <w:t xml:space="preserve"> in the center (target) and</w:t>
      </w:r>
      <w:r>
        <w:t xml:space="preserve"> use the standard deviation you calculated to label. </w:t>
      </w:r>
      <w:r w:rsidR="00B13976">
        <w:t xml:space="preserve"> </w:t>
      </w:r>
      <w:r w:rsidR="00DF2D33">
        <w:t>x̅</w:t>
      </w:r>
      <w:r w:rsidR="00B13976">
        <w:t xml:space="preserve"> </w:t>
      </w:r>
      <w:r>
        <w:t xml:space="preserve">is used </w:t>
      </w:r>
    </w:p>
    <w:p w:rsidR="00B13976" w:rsidRDefault="008E33CC" w:rsidP="00A018C3">
      <w:r>
        <w:tab/>
        <w:t>to determine</w:t>
      </w:r>
      <w:r w:rsidR="00B13976">
        <w:t xml:space="preserve"> where to shade (away from </w:t>
      </w:r>
      <w:r w:rsidR="00DF2D33">
        <w:t>µ</w:t>
      </w:r>
      <w:r w:rsidR="00B13976">
        <w:t>).</w:t>
      </w:r>
    </w:p>
    <w:p w:rsidR="00B13976" w:rsidRDefault="00B13976" w:rsidP="00A018C3"/>
    <w:p w:rsidR="00B13976" w:rsidRDefault="00B13976" w:rsidP="00B13976">
      <w:pPr>
        <w:rPr>
          <w:b/>
          <w:sz w:val="22"/>
          <w:szCs w:val="22"/>
        </w:rPr>
      </w:pPr>
      <w:r w:rsidRPr="00C14C98">
        <w:rPr>
          <w:b/>
          <w:sz w:val="22"/>
          <w:szCs w:val="22"/>
        </w:rPr>
        <w:t>♦</w:t>
      </w:r>
      <w:r w:rsidRPr="007C4CED">
        <w:rPr>
          <w:rFonts w:ascii="American Typewriter" w:eastAsiaTheme="minorEastAsia" w:hAnsi="American Typewriter" w:cs="American Typewriter"/>
          <w:sz w:val="22"/>
          <w:szCs w:val="22"/>
        </w:rPr>
        <w:t xml:space="preserve"> </w:t>
      </w:r>
      <w:r>
        <w:rPr>
          <w:rFonts w:eastAsiaTheme="minorEastAsia"/>
          <w:b/>
          <w:sz w:val="22"/>
          <w:szCs w:val="22"/>
        </w:rPr>
        <w:t xml:space="preserve">I can determine if a test is one sided or two sided </w:t>
      </w:r>
      <w:r w:rsidRPr="00C14C98">
        <w:rPr>
          <w:b/>
          <w:sz w:val="22"/>
          <w:szCs w:val="22"/>
        </w:rPr>
        <w:t>♦</w:t>
      </w:r>
    </w:p>
    <w:p w:rsidR="00D1515F" w:rsidRDefault="00D1515F" w:rsidP="00B13976">
      <w:pPr>
        <w:rPr>
          <w:b/>
          <w:sz w:val="22"/>
          <w:szCs w:val="22"/>
        </w:rPr>
      </w:pPr>
    </w:p>
    <w:p w:rsidR="00B13976" w:rsidRDefault="00B13976" w:rsidP="00A018C3">
      <w:r>
        <w:tab/>
        <w:t>If the H</w:t>
      </w:r>
      <w:r w:rsidRPr="007E4F66">
        <w:rPr>
          <w:vertAlign w:val="subscript"/>
        </w:rPr>
        <w:t>a</w:t>
      </w:r>
      <w:r>
        <w:t xml:space="preserve"> is &gt; or &lt; the curve is one sided (shade above for &gt; and below for &lt;)</w:t>
      </w:r>
    </w:p>
    <w:p w:rsidR="00B13976" w:rsidRDefault="00B13976" w:rsidP="00A018C3">
      <w:r>
        <w:tab/>
        <w:t>If the H</w:t>
      </w:r>
      <w:r w:rsidRPr="007E4F66">
        <w:rPr>
          <w:vertAlign w:val="subscript"/>
        </w:rPr>
        <w:t>a</w:t>
      </w:r>
      <w:r>
        <w:t xml:space="preserve"> is ≠ shade </w:t>
      </w:r>
      <w:r w:rsidRPr="007E4F66">
        <w:rPr>
          <w:u w:val="single"/>
        </w:rPr>
        <w:t>both</w:t>
      </w:r>
      <w:r>
        <w:t xml:space="preserve"> sides of the curve (the p-value will be </w:t>
      </w:r>
      <w:r w:rsidRPr="007E4F66">
        <w:rPr>
          <w:u w:val="single"/>
        </w:rPr>
        <w:t>doubled</w:t>
      </w:r>
      <w:r>
        <w:t xml:space="preserve"> if it is two sided)</w:t>
      </w:r>
    </w:p>
    <w:p w:rsidR="00A018C3" w:rsidRPr="004C1661" w:rsidRDefault="00A018C3" w:rsidP="00A018C3"/>
    <w:p w:rsidR="00A018C3" w:rsidRDefault="00A018C3" w:rsidP="00A018C3">
      <w:pPr>
        <w:rPr>
          <w:b/>
          <w:sz w:val="22"/>
          <w:szCs w:val="22"/>
        </w:rPr>
      </w:pPr>
      <w:r w:rsidRPr="00C14C98">
        <w:rPr>
          <w:b/>
          <w:sz w:val="22"/>
          <w:szCs w:val="22"/>
        </w:rPr>
        <w:t>♦</w:t>
      </w:r>
      <w:r w:rsidRPr="007C4CED">
        <w:rPr>
          <w:rFonts w:ascii="American Typewriter" w:eastAsiaTheme="minorEastAsia" w:hAnsi="American Typewriter" w:cs="American Typewriter"/>
          <w:sz w:val="22"/>
          <w:szCs w:val="22"/>
        </w:rPr>
        <w:t xml:space="preserve"> </w:t>
      </w:r>
      <w:r>
        <w:rPr>
          <w:rFonts w:eastAsiaTheme="minorEastAsia"/>
          <w:b/>
          <w:sz w:val="22"/>
          <w:szCs w:val="22"/>
        </w:rPr>
        <w:t xml:space="preserve">I can compute the value of the test and the p-value when conditions have been met </w:t>
      </w:r>
      <w:r w:rsidRPr="00C14C98">
        <w:rPr>
          <w:b/>
          <w:sz w:val="22"/>
          <w:szCs w:val="22"/>
        </w:rPr>
        <w:t>♦</w:t>
      </w:r>
    </w:p>
    <w:p w:rsidR="004C1661" w:rsidRDefault="004C1661" w:rsidP="004C1661">
      <w:pPr>
        <w:ind w:left="720"/>
      </w:pPr>
    </w:p>
    <w:p w:rsidR="004C1661" w:rsidRDefault="00D1515F" w:rsidP="008E33CC">
      <w:r>
        <w:t xml:space="preserve">     </w:t>
      </w:r>
      <w:r w:rsidR="004C1661" w:rsidRPr="004C1661">
        <w:t xml:space="preserve">(T) Test statistic:  </w:t>
      </w:r>
      <m:oMath>
        <m:r>
          <w:rPr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Statistic-Parameter</m:t>
            </m:r>
          </m:num>
          <m:den>
            <m:r>
              <w:rPr>
                <w:rFonts w:ascii="Cambria Math" w:hAnsi="Cambria Math"/>
              </w:rPr>
              <m:t>St Dev</m:t>
            </m:r>
          </m:den>
        </m:f>
      </m:oMath>
      <w:r w:rsidR="008E33CC">
        <w:t xml:space="preserve"> </w:t>
      </w:r>
      <w:r w:rsidR="00A62918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- µ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rad>
              </m:den>
            </m:f>
          </m:den>
        </m:f>
      </m:oMath>
      <w:r w:rsidR="00A62918">
        <w:t xml:space="preserve"> </w:t>
      </w:r>
    </w:p>
    <w:p w:rsidR="007363FF" w:rsidRDefault="007363FF" w:rsidP="00D35E1D">
      <w:pPr>
        <w:ind w:firstLine="360"/>
      </w:pPr>
    </w:p>
    <w:p w:rsidR="007363FF" w:rsidRDefault="007363FF" w:rsidP="007363FF">
      <w:pPr>
        <w:rPr>
          <w:b/>
          <w:sz w:val="22"/>
          <w:szCs w:val="22"/>
        </w:rPr>
      </w:pPr>
      <w:r w:rsidRPr="00C14C98">
        <w:rPr>
          <w:b/>
          <w:sz w:val="22"/>
          <w:szCs w:val="22"/>
        </w:rPr>
        <w:t>♦</w:t>
      </w:r>
      <w:r w:rsidRPr="007C4CED">
        <w:rPr>
          <w:rFonts w:ascii="American Typewriter" w:eastAsiaTheme="minorEastAsia" w:hAnsi="American Typewriter" w:cs="American Typewriter"/>
          <w:sz w:val="22"/>
          <w:szCs w:val="22"/>
        </w:rPr>
        <w:t xml:space="preserve"> </w:t>
      </w:r>
      <w:r>
        <w:rPr>
          <w:rFonts w:eastAsiaTheme="minorEastAsia"/>
          <w:b/>
          <w:sz w:val="22"/>
          <w:szCs w:val="22"/>
        </w:rPr>
        <w:t>I can compare the p-value to α to make a decision about the null hypothesis</w:t>
      </w:r>
      <w:r w:rsidRPr="00C14C98">
        <w:rPr>
          <w:b/>
          <w:sz w:val="22"/>
          <w:szCs w:val="22"/>
        </w:rPr>
        <w:t>♦</w:t>
      </w:r>
    </w:p>
    <w:p w:rsidR="004C1661" w:rsidRPr="004C1661" w:rsidRDefault="004C1661" w:rsidP="004C1661">
      <w:pPr>
        <w:ind w:left="720"/>
      </w:pPr>
    </w:p>
    <w:p w:rsidR="004C1661" w:rsidRPr="004C1661" w:rsidRDefault="004C1661" w:rsidP="00D35E1D">
      <w:pPr>
        <w:ind w:left="360"/>
      </w:pPr>
      <w:r w:rsidRPr="004C1661">
        <w:t>(A) Specify the level of significance (α) to be used. This level of significance tells you the probability of rejecting H</w:t>
      </w:r>
      <w:r w:rsidRPr="004C1661">
        <w:rPr>
          <w:vertAlign w:val="subscript"/>
        </w:rPr>
        <w:t>0</w:t>
      </w:r>
      <w:r w:rsidRPr="004C1661">
        <w:t xml:space="preserve"> when it is, in fact, true.  (If not given, usually use 0.05 significance level).   Make your decision compared to α.  </w:t>
      </w:r>
      <w:r w:rsidRPr="004C1661">
        <w:rPr>
          <w:b/>
        </w:rPr>
        <w:t>Reject H</w:t>
      </w:r>
      <w:r w:rsidRPr="004C1661">
        <w:rPr>
          <w:b/>
          <w:vertAlign w:val="subscript"/>
        </w:rPr>
        <w:t>0</w:t>
      </w:r>
      <w:r w:rsidRPr="004C1661">
        <w:rPr>
          <w:b/>
        </w:rPr>
        <w:t xml:space="preserve"> or Do Not Reject H</w:t>
      </w:r>
      <w:r w:rsidRPr="004C1661">
        <w:rPr>
          <w:b/>
          <w:vertAlign w:val="subscript"/>
        </w:rPr>
        <w:t>0</w:t>
      </w:r>
      <w:r w:rsidRPr="004C1661">
        <w:t>.</w:t>
      </w:r>
    </w:p>
    <w:p w:rsidR="004C1661" w:rsidRPr="004C1661" w:rsidRDefault="004C1661" w:rsidP="004C1661">
      <w:pPr>
        <w:ind w:left="720"/>
      </w:pPr>
    </w:p>
    <w:p w:rsidR="004C1661" w:rsidRPr="004C1661" w:rsidRDefault="004C1661" w:rsidP="00D35E1D">
      <w:pPr>
        <w:ind w:firstLine="360"/>
      </w:pPr>
      <w:r w:rsidRPr="004C1661">
        <w:t>(C) Conclusion in context</w:t>
      </w:r>
      <w:r w:rsidR="00D35E1D">
        <w:t xml:space="preserve">, </w:t>
      </w:r>
      <w:r w:rsidR="007E4F66">
        <w:t>usually just rewriting H</w:t>
      </w:r>
      <w:r w:rsidR="007E4F66" w:rsidRPr="007E4F66">
        <w:rPr>
          <w:vertAlign w:val="subscript"/>
        </w:rPr>
        <w:t>0</w:t>
      </w:r>
      <w:r w:rsidR="007E4F66">
        <w:t xml:space="preserve"> (if do not reject H</w:t>
      </w:r>
      <w:r w:rsidR="007E4F66" w:rsidRPr="007E4F66">
        <w:rPr>
          <w:vertAlign w:val="subscript"/>
        </w:rPr>
        <w:t>0</w:t>
      </w:r>
      <w:r w:rsidRPr="004C1661">
        <w:t>) or H</w:t>
      </w:r>
      <w:r w:rsidRPr="007E4F66">
        <w:rPr>
          <w:vertAlign w:val="subscript"/>
        </w:rPr>
        <w:t>a</w:t>
      </w:r>
      <w:r w:rsidR="007E4F66">
        <w:t xml:space="preserve"> (if reject H</w:t>
      </w:r>
      <w:r w:rsidR="007E4F66" w:rsidRPr="007E4F66">
        <w:rPr>
          <w:vertAlign w:val="subscript"/>
        </w:rPr>
        <w:t>0</w:t>
      </w:r>
      <w:r w:rsidRPr="004C1661">
        <w:t>)</w:t>
      </w:r>
    </w:p>
    <w:p w:rsidR="00A46FBC" w:rsidRPr="007E4F66" w:rsidRDefault="007E4F66" w:rsidP="00A46FBC">
      <w:pPr>
        <w:rPr>
          <w:u w:val="single"/>
        </w:rPr>
      </w:pPr>
      <w:r>
        <w:rPr>
          <w:u w:val="single"/>
        </w:rPr>
        <w:lastRenderedPageBreak/>
        <w:t xml:space="preserve">Example </w:t>
      </w:r>
      <w:r w:rsidRPr="007E4F66">
        <w:t>1</w:t>
      </w:r>
      <w:r>
        <w:t xml:space="preserve">:  </w:t>
      </w:r>
      <w:r w:rsidR="00A46FBC" w:rsidRPr="007E4F66">
        <w:t>A</w:t>
      </w:r>
      <w:r w:rsidR="00A46FBC" w:rsidRPr="00A46FBC">
        <w:t xml:space="preserve"> pharmaceutical company claims that each of its pills contains 20.00 milligrams of Coumadin (a blood thinner). You randomly sample 64 pills and find that </w:t>
      </w:r>
      <w:r w:rsidR="00DF2D33">
        <w:t xml:space="preserve">x̅ </w:t>
      </w:r>
      <w:r w:rsidR="00A46FBC" w:rsidRPr="00A46FBC">
        <w:t>=</w:t>
      </w:r>
      <w:r w:rsidR="00DF2D33">
        <w:t xml:space="preserve"> 19.82</w:t>
      </w:r>
      <w:r w:rsidR="00A46FBC" w:rsidRPr="00A46FBC">
        <w:t xml:space="preserve"> mgs.</w:t>
      </w:r>
      <w:r>
        <w:t xml:space="preserve"> </w:t>
      </w:r>
      <w:r w:rsidR="00A46FBC" w:rsidRPr="00A46FBC">
        <w:t xml:space="preserve">and σ = 0.80 mgs. Is the company putting </w:t>
      </w:r>
      <w:r w:rsidR="00DF2D33">
        <w:t>less</w:t>
      </w:r>
      <w:r w:rsidR="00A46FBC" w:rsidRPr="00A46FBC">
        <w:t xml:space="preserve"> than 20 mg in their pills?  Test at α = 0.05.</w:t>
      </w:r>
    </w:p>
    <w:p w:rsidR="00A46FBC" w:rsidRPr="00A46FBC" w:rsidRDefault="00A46FBC" w:rsidP="00A46FBC"/>
    <w:p w:rsidR="00A46FBC" w:rsidRDefault="008E33CC" w:rsidP="00A46FBC">
      <w:pPr>
        <w:ind w:left="720" w:hanging="720"/>
      </w:pPr>
      <w:r>
        <w:t xml:space="preserve">P:    </w:t>
      </w:r>
      <w:r w:rsidR="00A46FBC" w:rsidRPr="00A46FBC">
        <w:t>Determine if the claim about the amount of Coumadin is correct based on a s</w:t>
      </w:r>
      <w:r>
        <w:t xml:space="preserve">ample of 64 pills.  </w:t>
      </w:r>
    </w:p>
    <w:p w:rsidR="008E33CC" w:rsidRDefault="008E33CC" w:rsidP="00A46FBC">
      <w:pPr>
        <w:ind w:left="720" w:hanging="720"/>
      </w:pPr>
    </w:p>
    <w:p w:rsidR="008E33CC" w:rsidRDefault="008E33CC" w:rsidP="008E33CC">
      <w:pPr>
        <w:ind w:left="720" w:firstLine="720"/>
      </w:pPr>
      <m:oMath>
        <m:r>
          <w:rPr>
            <w:rFonts w:ascii="Cambria Math" w:hAnsi="Cambria Math"/>
          </w:rPr>
          <m:t>μ</m:t>
        </m:r>
      </m:oMath>
      <w:r>
        <w:t xml:space="preserve"> =</w:t>
      </w:r>
      <w:r>
        <w:tab/>
      </w:r>
      <w:r>
        <w:tab/>
      </w:r>
      <w: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=</w:t>
      </w:r>
      <w:r>
        <w:tab/>
      </w:r>
      <w:r>
        <w:tab/>
      </w:r>
      <w:r>
        <w:tab/>
        <w:t>n =</w:t>
      </w:r>
      <w:r>
        <w:tab/>
      </w:r>
      <w:r>
        <w:tab/>
      </w:r>
      <w:r>
        <w:tab/>
        <w:t xml:space="preserve">α = </w:t>
      </w:r>
    </w:p>
    <w:p w:rsidR="00A46FBC" w:rsidRPr="00A46FBC" w:rsidRDefault="00A46FBC" w:rsidP="00A46FBC"/>
    <w:p w:rsidR="00A46FBC" w:rsidRPr="00A46FBC" w:rsidRDefault="008E33CC" w:rsidP="00A46FBC">
      <w:r>
        <w:t xml:space="preserve">H:    </w:t>
      </w:r>
      <w:r w:rsidR="00A46FBC" w:rsidRPr="00A46FBC">
        <w:t>H</w:t>
      </w:r>
      <w:r w:rsidR="00A46FBC" w:rsidRPr="00A46FBC">
        <w:rPr>
          <w:vertAlign w:val="subscript"/>
        </w:rPr>
        <w:t>0</w:t>
      </w:r>
      <w:r w:rsidR="00A46FBC" w:rsidRPr="00A46FBC">
        <w:t>: μ = 20.00 mg  Each pill contains 20 mg of Coumadin</w:t>
      </w:r>
    </w:p>
    <w:p w:rsidR="00A46FBC" w:rsidRPr="00A46FBC" w:rsidRDefault="008E33CC" w:rsidP="008E33CC">
      <w:r>
        <w:t xml:space="preserve">        </w:t>
      </w:r>
      <w:r w:rsidR="00A46FBC" w:rsidRPr="00A46FBC">
        <w:t>H</w:t>
      </w:r>
      <w:r w:rsidR="00A46FBC" w:rsidRPr="00A46FBC">
        <w:rPr>
          <w:vertAlign w:val="subscript"/>
        </w:rPr>
        <w:t>a</w:t>
      </w:r>
      <w:r w:rsidR="00A46FBC" w:rsidRPr="00A46FBC">
        <w:t xml:space="preserve">: μ  </w:t>
      </w:r>
      <w:r w:rsidR="00DF2D33">
        <w:t>&lt;</w:t>
      </w:r>
      <w:r w:rsidR="00A46FBC" w:rsidRPr="00A46FBC">
        <w:t xml:space="preserve"> 20.00 mg  Each pill </w:t>
      </w:r>
      <w:r w:rsidR="00DF2D33">
        <w:t>c</w:t>
      </w:r>
      <w:r w:rsidR="00A46FBC" w:rsidRPr="00A46FBC">
        <w:t>ontain</w:t>
      </w:r>
      <w:r w:rsidR="00DF2D33">
        <w:t xml:space="preserve">s less than </w:t>
      </w:r>
      <w:r w:rsidR="00A46FBC" w:rsidRPr="00A46FBC">
        <w:t xml:space="preserve">20 mg of Coumadin </w:t>
      </w:r>
    </w:p>
    <w:p w:rsidR="008E33CC" w:rsidRPr="00A46FBC" w:rsidRDefault="008E33CC" w:rsidP="00A46FBC"/>
    <w:p w:rsidR="00A46FBC" w:rsidRPr="00A46FBC" w:rsidRDefault="008E33CC" w:rsidP="00A46FBC">
      <w:r>
        <w:t xml:space="preserve">C:    </w:t>
      </w:r>
      <w:r w:rsidR="00A46FBC" w:rsidRPr="00A46FBC">
        <w:t xml:space="preserve">SRS:  specified that sample is random.  </w:t>
      </w:r>
    </w:p>
    <w:p w:rsidR="00A46FBC" w:rsidRDefault="008E33CC" w:rsidP="008E33CC">
      <w:r>
        <w:t xml:space="preserve">        </w:t>
      </w:r>
      <w:r w:rsidR="00A46FBC" w:rsidRPr="00A46FBC">
        <w:t>n</w:t>
      </w:r>
      <w:r w:rsidR="007E4F66">
        <w:t xml:space="preserve"> </w:t>
      </w:r>
      <w:r w:rsidR="00A46FBC" w:rsidRPr="00A46FBC">
        <w:t>&gt;</w:t>
      </w:r>
      <w:r w:rsidR="007E4F66">
        <w:t xml:space="preserve"> </w:t>
      </w:r>
      <w:r w:rsidR="00A46FBC" w:rsidRPr="00A46FBC">
        <w:t xml:space="preserve">30 </w:t>
      </w:r>
    </w:p>
    <w:p w:rsidR="008E33CC" w:rsidRPr="00A46FBC" w:rsidRDefault="008E33CC" w:rsidP="008E33CC"/>
    <w:p w:rsidR="00A46FBC" w:rsidRDefault="00210326" w:rsidP="00A46FBC">
      <w:r>
        <w:t xml:space="preserve">       </w:t>
      </w:r>
      <w:r w:rsidR="007E4F66">
        <w:t>S</w:t>
      </w:r>
      <w:r w:rsidR="00A46FBC" w:rsidRPr="00A46FBC">
        <w:t xml:space="preserve">t. dev.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  <w:r>
        <w:t xml:space="preserve"> =</w:t>
      </w:r>
    </w:p>
    <w:p w:rsidR="00210326" w:rsidRDefault="00210326" w:rsidP="00A46FBC"/>
    <w:p w:rsidR="00210326" w:rsidRDefault="00210326" w:rsidP="00A46FBC"/>
    <w:p w:rsidR="00210326" w:rsidRDefault="00210326" w:rsidP="00210326">
      <w:r>
        <w:t xml:space="preserve">       Sketch curve and label </w:t>
      </w:r>
      <m:oMath>
        <m:r>
          <w:rPr>
            <w:rFonts w:ascii="Cambria Math" w:hAnsi="Cambria Math"/>
          </w:rPr>
          <m:t>μ</m:t>
        </m:r>
      </m:oMath>
      <w:r>
        <w:t xml:space="preserve">, the standard deviation, location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 and shade:</w:t>
      </w:r>
    </w:p>
    <w:p w:rsidR="00210326" w:rsidRDefault="00210326" w:rsidP="00210326"/>
    <w:p w:rsidR="00210326" w:rsidRDefault="00210326" w:rsidP="00A46FBC"/>
    <w:p w:rsidR="00210326" w:rsidRDefault="00210326" w:rsidP="00A46FBC"/>
    <w:p w:rsidR="00210326" w:rsidRDefault="00210326" w:rsidP="00A46FBC"/>
    <w:p w:rsidR="00210326" w:rsidRDefault="00210326" w:rsidP="00A46FBC"/>
    <w:p w:rsidR="00210326" w:rsidRDefault="00210326" w:rsidP="00A46FBC"/>
    <w:p w:rsidR="00210326" w:rsidRDefault="00210326" w:rsidP="00A46FBC"/>
    <w:p w:rsidR="00210326" w:rsidRDefault="00210326" w:rsidP="00A46FBC"/>
    <w:p w:rsidR="00210326" w:rsidRDefault="00210326" w:rsidP="00A46FBC"/>
    <w:p w:rsidR="00210326" w:rsidRDefault="00210326" w:rsidP="00A46FBC"/>
    <w:p w:rsidR="00210326" w:rsidRDefault="00210326" w:rsidP="00A46FBC"/>
    <w:p w:rsidR="00210326" w:rsidRDefault="00210326" w:rsidP="00A46FBC"/>
    <w:p w:rsidR="00210326" w:rsidRPr="00A46FBC" w:rsidRDefault="00210326" w:rsidP="00A46FBC"/>
    <w:p w:rsidR="00A46FBC" w:rsidRPr="00A46FBC" w:rsidRDefault="00210326" w:rsidP="00DF2D33">
      <w:r>
        <w:t xml:space="preserve">T:    </w:t>
      </w:r>
      <w:r w:rsidR="00DF2D33">
        <w:t xml:space="preserve">z test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-μ</m:t>
            </m:r>
          </m:num>
          <m:den>
            <m:r>
              <w:rPr>
                <w:rFonts w:ascii="Cambria Math" w:hAnsi="Cambria Math"/>
              </w:rPr>
              <m:t>st dev</m:t>
            </m:r>
          </m:den>
        </m:f>
      </m:oMath>
      <w:r>
        <w:t xml:space="preserve"> =</w:t>
      </w:r>
    </w:p>
    <w:p w:rsidR="00A46FBC" w:rsidRPr="00A46FBC" w:rsidRDefault="00A46FBC" w:rsidP="00A46FBC"/>
    <w:p w:rsidR="00A46FBC" w:rsidRDefault="00A46FBC" w:rsidP="00A46FBC"/>
    <w:p w:rsidR="00210326" w:rsidRPr="00A46FBC" w:rsidRDefault="00210326" w:rsidP="00A46FBC"/>
    <w:p w:rsidR="00DF2D33" w:rsidRPr="00A46FBC" w:rsidRDefault="00DF2D33" w:rsidP="00DF2D33">
      <w:pPr>
        <w:ind w:firstLine="720"/>
      </w:pPr>
    </w:p>
    <w:p w:rsidR="00210326" w:rsidRDefault="00210326" w:rsidP="00210326">
      <w:r>
        <w:t xml:space="preserve">A:    α = 0.05 </w:t>
      </w:r>
      <m:oMath>
        <m:r>
          <w:rPr>
            <w:rFonts w:ascii="Cambria Math" w:hAnsi="Cambria Math"/>
          </w:rPr>
          <m:t>→</m:t>
        </m:r>
      </m:oMath>
      <w:r>
        <w:t xml:space="preserve"> Since p-value is lower than α, reject the H</w:t>
      </w:r>
      <w:r>
        <w:rPr>
          <w:vertAlign w:val="subscript"/>
        </w:rPr>
        <w:t>0</w:t>
      </w:r>
      <w:r>
        <w:t xml:space="preserve">. This is statistically significant to believe the claim </w:t>
      </w:r>
    </w:p>
    <w:p w:rsidR="00210326" w:rsidRDefault="00210326" w:rsidP="00210326">
      <w:r>
        <w:t xml:space="preserve">        is unlikely.</w:t>
      </w:r>
    </w:p>
    <w:p w:rsidR="00A46FBC" w:rsidRPr="00A46FBC" w:rsidRDefault="00A46FBC" w:rsidP="00A46FBC"/>
    <w:p w:rsidR="00AD216F" w:rsidRDefault="00A46FBC" w:rsidP="00210326">
      <w:pPr>
        <w:ind w:left="720" w:hanging="720"/>
      </w:pPr>
      <w:r w:rsidRPr="00A46FBC">
        <w:t>C</w:t>
      </w:r>
      <w:r w:rsidR="00DF2D33">
        <w:t>:</w:t>
      </w:r>
      <w:r w:rsidR="00DF2D33">
        <w:tab/>
      </w:r>
    </w:p>
    <w:p w:rsidR="00E6532A" w:rsidRDefault="00E6532A" w:rsidP="00476AF4">
      <w:r>
        <w:t xml:space="preserve"> </w:t>
      </w:r>
    </w:p>
    <w:p w:rsidR="00210326" w:rsidRDefault="00210326" w:rsidP="00476AF4"/>
    <w:p w:rsidR="00210326" w:rsidRDefault="00210326" w:rsidP="00476AF4"/>
    <w:p w:rsidR="004C1661" w:rsidRPr="004C1661" w:rsidRDefault="00DF2D33" w:rsidP="00210326">
      <w:r>
        <w:t>Remember, if you have an H</w:t>
      </w:r>
      <w:r w:rsidRPr="007E4F66">
        <w:rPr>
          <w:vertAlign w:val="subscript"/>
        </w:rPr>
        <w:t>a</w:t>
      </w:r>
      <w:r>
        <w:t xml:space="preserve"> of ≠ , shade both sides of the curve and double your p-value.</w:t>
      </w:r>
    </w:p>
    <w:sectPr w:rsidR="004C1661" w:rsidRPr="004C1661" w:rsidSect="0041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CA" w:rsidRDefault="004535CA">
      <w:r>
        <w:separator/>
      </w:r>
    </w:p>
  </w:endnote>
  <w:endnote w:type="continuationSeparator" w:id="0">
    <w:p w:rsidR="004535CA" w:rsidRDefault="0045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18" w:rsidRDefault="0072201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Intro to Stats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1515F" w:rsidRPr="00D1515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22018" w:rsidRDefault="00722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CA" w:rsidRDefault="004535CA">
      <w:r>
        <w:separator/>
      </w:r>
    </w:p>
  </w:footnote>
  <w:footnote w:type="continuationSeparator" w:id="0">
    <w:p w:rsidR="004535CA" w:rsidRDefault="0045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364A81234294A9EB998E4C6340F67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2018" w:rsidRDefault="00D10CC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Notes </w:t>
        </w:r>
        <w:r w:rsidR="004C1661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="00412577">
          <w:rPr>
            <w:rFonts w:asciiTheme="majorHAnsi" w:eastAsiaTheme="majorEastAsia" w:hAnsiTheme="majorHAnsi" w:cstheme="majorBidi"/>
            <w:sz w:val="32"/>
            <w:szCs w:val="32"/>
          </w:rPr>
          <w:t>.</w:t>
        </w:r>
        <w:r w:rsidR="00855AC1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412577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6C371E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4C1661">
          <w:rPr>
            <w:rFonts w:asciiTheme="majorHAnsi" w:eastAsiaTheme="majorEastAsia" w:hAnsiTheme="majorHAnsi" w:cstheme="majorBidi"/>
            <w:sz w:val="32"/>
            <w:szCs w:val="32"/>
          </w:rPr>
          <w:t>Significance Tests</w:t>
        </w:r>
        <w:r w:rsidR="007C4CED">
          <w:rPr>
            <w:rFonts w:asciiTheme="majorHAnsi" w:eastAsiaTheme="majorEastAsia" w:hAnsiTheme="majorHAnsi" w:cstheme="majorBidi"/>
            <w:sz w:val="32"/>
            <w:szCs w:val="32"/>
          </w:rPr>
          <w:t xml:space="preserve"> with </w:t>
        </w:r>
        <w:r w:rsidR="00855AC1">
          <w:rPr>
            <w:rFonts w:asciiTheme="majorHAnsi" w:eastAsiaTheme="majorEastAsia" w:hAnsiTheme="majorHAnsi" w:cstheme="majorBidi"/>
            <w:sz w:val="32"/>
            <w:szCs w:val="32"/>
          </w:rPr>
          <w:t>Means</w:t>
        </w:r>
      </w:p>
    </w:sdtContent>
  </w:sdt>
  <w:p w:rsidR="00722018" w:rsidRPr="00D92EE9" w:rsidRDefault="00722018" w:rsidP="006644E4">
    <w:pPr>
      <w:pStyle w:val="Header"/>
      <w:rPr>
        <w:rFonts w:ascii="Britannic Bold" w:hAnsi="Britannic Bold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17C"/>
    <w:multiLevelType w:val="hybridMultilevel"/>
    <w:tmpl w:val="B19E6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1B93"/>
    <w:multiLevelType w:val="hybridMultilevel"/>
    <w:tmpl w:val="E9027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723E2"/>
    <w:multiLevelType w:val="hybridMultilevel"/>
    <w:tmpl w:val="B3822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70209"/>
    <w:multiLevelType w:val="hybridMultilevel"/>
    <w:tmpl w:val="C0540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402"/>
    <w:multiLevelType w:val="hybridMultilevel"/>
    <w:tmpl w:val="C9A8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25C4C"/>
    <w:multiLevelType w:val="hybridMultilevel"/>
    <w:tmpl w:val="D7B02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4077"/>
    <w:multiLevelType w:val="hybridMultilevel"/>
    <w:tmpl w:val="A950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F019D"/>
    <w:multiLevelType w:val="hybridMultilevel"/>
    <w:tmpl w:val="20F00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5180C"/>
    <w:multiLevelType w:val="multilevel"/>
    <w:tmpl w:val="6B48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D60B21"/>
    <w:multiLevelType w:val="hybridMultilevel"/>
    <w:tmpl w:val="35F43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077FA"/>
    <w:multiLevelType w:val="hybridMultilevel"/>
    <w:tmpl w:val="A29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57108"/>
    <w:multiLevelType w:val="hybridMultilevel"/>
    <w:tmpl w:val="01346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6820"/>
    <w:multiLevelType w:val="hybridMultilevel"/>
    <w:tmpl w:val="4C26A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63E66"/>
    <w:multiLevelType w:val="hybridMultilevel"/>
    <w:tmpl w:val="621A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502D"/>
    <w:multiLevelType w:val="hybridMultilevel"/>
    <w:tmpl w:val="6E705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135B6"/>
    <w:multiLevelType w:val="hybridMultilevel"/>
    <w:tmpl w:val="7600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F2375"/>
    <w:multiLevelType w:val="hybridMultilevel"/>
    <w:tmpl w:val="54581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466BD"/>
    <w:multiLevelType w:val="hybridMultilevel"/>
    <w:tmpl w:val="89BA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25F5B"/>
    <w:multiLevelType w:val="hybridMultilevel"/>
    <w:tmpl w:val="33581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C7B8D"/>
    <w:multiLevelType w:val="hybridMultilevel"/>
    <w:tmpl w:val="6A60551A"/>
    <w:lvl w:ilvl="0" w:tplc="4A5041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Kozuka Mincho Pro H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520A"/>
    <w:multiLevelType w:val="hybridMultilevel"/>
    <w:tmpl w:val="5F245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F1F06"/>
    <w:multiLevelType w:val="hybridMultilevel"/>
    <w:tmpl w:val="EA0EDC6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0467FC"/>
    <w:multiLevelType w:val="hybridMultilevel"/>
    <w:tmpl w:val="379A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8203A"/>
    <w:multiLevelType w:val="hybridMultilevel"/>
    <w:tmpl w:val="592EA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D47AF"/>
    <w:multiLevelType w:val="hybridMultilevel"/>
    <w:tmpl w:val="2CDEB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D13EB"/>
    <w:multiLevelType w:val="hybridMultilevel"/>
    <w:tmpl w:val="DD8287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6E9C"/>
    <w:multiLevelType w:val="hybridMultilevel"/>
    <w:tmpl w:val="1E703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34818"/>
    <w:multiLevelType w:val="multilevel"/>
    <w:tmpl w:val="0250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B44C4"/>
    <w:multiLevelType w:val="hybridMultilevel"/>
    <w:tmpl w:val="F0105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07B8B"/>
    <w:multiLevelType w:val="hybridMultilevel"/>
    <w:tmpl w:val="FE64F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5728A"/>
    <w:multiLevelType w:val="hybridMultilevel"/>
    <w:tmpl w:val="C532C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A0593"/>
    <w:multiLevelType w:val="hybridMultilevel"/>
    <w:tmpl w:val="5A781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20F44"/>
    <w:multiLevelType w:val="hybridMultilevel"/>
    <w:tmpl w:val="26A87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1"/>
  </w:num>
  <w:num w:numId="5">
    <w:abstractNumId w:val="22"/>
  </w:num>
  <w:num w:numId="6">
    <w:abstractNumId w:val="4"/>
  </w:num>
  <w:num w:numId="7">
    <w:abstractNumId w:val="29"/>
  </w:num>
  <w:num w:numId="8">
    <w:abstractNumId w:val="31"/>
  </w:num>
  <w:num w:numId="9">
    <w:abstractNumId w:val="32"/>
  </w:num>
  <w:num w:numId="10">
    <w:abstractNumId w:val="16"/>
  </w:num>
  <w:num w:numId="11">
    <w:abstractNumId w:val="23"/>
  </w:num>
  <w:num w:numId="12">
    <w:abstractNumId w:val="30"/>
  </w:num>
  <w:num w:numId="13">
    <w:abstractNumId w:val="10"/>
  </w:num>
  <w:num w:numId="14">
    <w:abstractNumId w:val="24"/>
  </w:num>
  <w:num w:numId="15">
    <w:abstractNumId w:val="20"/>
  </w:num>
  <w:num w:numId="16">
    <w:abstractNumId w:val="21"/>
  </w:num>
  <w:num w:numId="17">
    <w:abstractNumId w:val="3"/>
  </w:num>
  <w:num w:numId="18">
    <w:abstractNumId w:val="18"/>
  </w:num>
  <w:num w:numId="19">
    <w:abstractNumId w:val="14"/>
  </w:num>
  <w:num w:numId="20">
    <w:abstractNumId w:val="9"/>
  </w:num>
  <w:num w:numId="21">
    <w:abstractNumId w:val="7"/>
  </w:num>
  <w:num w:numId="22">
    <w:abstractNumId w:val="28"/>
  </w:num>
  <w:num w:numId="23">
    <w:abstractNumId w:val="15"/>
  </w:num>
  <w:num w:numId="24">
    <w:abstractNumId w:val="6"/>
  </w:num>
  <w:num w:numId="25">
    <w:abstractNumId w:val="2"/>
  </w:num>
  <w:num w:numId="26">
    <w:abstractNumId w:val="0"/>
  </w:num>
  <w:num w:numId="27">
    <w:abstractNumId w:val="25"/>
  </w:num>
  <w:num w:numId="28">
    <w:abstractNumId w:val="8"/>
  </w:num>
  <w:num w:numId="29">
    <w:abstractNumId w:val="17"/>
  </w:num>
  <w:num w:numId="30">
    <w:abstractNumId w:val="5"/>
  </w:num>
  <w:num w:numId="31">
    <w:abstractNumId w:val="12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08"/>
    <w:rsid w:val="00003D96"/>
    <w:rsid w:val="0000476C"/>
    <w:rsid w:val="00006D70"/>
    <w:rsid w:val="000136EF"/>
    <w:rsid w:val="00026AD1"/>
    <w:rsid w:val="00030E6D"/>
    <w:rsid w:val="0003504E"/>
    <w:rsid w:val="00040146"/>
    <w:rsid w:val="00050968"/>
    <w:rsid w:val="00051292"/>
    <w:rsid w:val="0005438D"/>
    <w:rsid w:val="0005790E"/>
    <w:rsid w:val="00063E3F"/>
    <w:rsid w:val="00075820"/>
    <w:rsid w:val="00080C1D"/>
    <w:rsid w:val="00090674"/>
    <w:rsid w:val="00090A4B"/>
    <w:rsid w:val="00090EE4"/>
    <w:rsid w:val="00095E48"/>
    <w:rsid w:val="00096BCE"/>
    <w:rsid w:val="000974B9"/>
    <w:rsid w:val="00097771"/>
    <w:rsid w:val="000979EB"/>
    <w:rsid w:val="000A7406"/>
    <w:rsid w:val="000B132D"/>
    <w:rsid w:val="000B7F0A"/>
    <w:rsid w:val="000E082D"/>
    <w:rsid w:val="001234ED"/>
    <w:rsid w:val="00124112"/>
    <w:rsid w:val="00124210"/>
    <w:rsid w:val="00124214"/>
    <w:rsid w:val="00127EC8"/>
    <w:rsid w:val="00134CFB"/>
    <w:rsid w:val="00153DD8"/>
    <w:rsid w:val="00154185"/>
    <w:rsid w:val="00154A8B"/>
    <w:rsid w:val="001642D2"/>
    <w:rsid w:val="00175561"/>
    <w:rsid w:val="00183C55"/>
    <w:rsid w:val="0018515C"/>
    <w:rsid w:val="001931AA"/>
    <w:rsid w:val="00196D87"/>
    <w:rsid w:val="001A64BD"/>
    <w:rsid w:val="001B0080"/>
    <w:rsid w:val="001C0CBE"/>
    <w:rsid w:val="001C335F"/>
    <w:rsid w:val="001C33A1"/>
    <w:rsid w:val="001C54D9"/>
    <w:rsid w:val="001D56F7"/>
    <w:rsid w:val="001D64A8"/>
    <w:rsid w:val="001E562C"/>
    <w:rsid w:val="001F1854"/>
    <w:rsid w:val="001F3E46"/>
    <w:rsid w:val="0020132B"/>
    <w:rsid w:val="00210326"/>
    <w:rsid w:val="002144AF"/>
    <w:rsid w:val="00216D4E"/>
    <w:rsid w:val="00220710"/>
    <w:rsid w:val="00246A67"/>
    <w:rsid w:val="0024702E"/>
    <w:rsid w:val="00254A25"/>
    <w:rsid w:val="0025679D"/>
    <w:rsid w:val="002579C5"/>
    <w:rsid w:val="00261B34"/>
    <w:rsid w:val="00262097"/>
    <w:rsid w:val="002634FE"/>
    <w:rsid w:val="0028555B"/>
    <w:rsid w:val="00286DCB"/>
    <w:rsid w:val="002A0068"/>
    <w:rsid w:val="002A5E7A"/>
    <w:rsid w:val="002B45AD"/>
    <w:rsid w:val="002D78DD"/>
    <w:rsid w:val="002E0085"/>
    <w:rsid w:val="002E32D7"/>
    <w:rsid w:val="002E373D"/>
    <w:rsid w:val="002E7113"/>
    <w:rsid w:val="002F05B3"/>
    <w:rsid w:val="002F3113"/>
    <w:rsid w:val="002F5D7B"/>
    <w:rsid w:val="002F60F2"/>
    <w:rsid w:val="002F661F"/>
    <w:rsid w:val="00304B31"/>
    <w:rsid w:val="003128B0"/>
    <w:rsid w:val="0031327E"/>
    <w:rsid w:val="00316637"/>
    <w:rsid w:val="00316893"/>
    <w:rsid w:val="00322CE4"/>
    <w:rsid w:val="00323C43"/>
    <w:rsid w:val="0032425C"/>
    <w:rsid w:val="00324ED7"/>
    <w:rsid w:val="003353D2"/>
    <w:rsid w:val="003371B6"/>
    <w:rsid w:val="00340DA3"/>
    <w:rsid w:val="0034108E"/>
    <w:rsid w:val="00347EF6"/>
    <w:rsid w:val="0035074C"/>
    <w:rsid w:val="003509FB"/>
    <w:rsid w:val="003510D0"/>
    <w:rsid w:val="00351BA2"/>
    <w:rsid w:val="00363813"/>
    <w:rsid w:val="00363CC7"/>
    <w:rsid w:val="003657E0"/>
    <w:rsid w:val="003664BC"/>
    <w:rsid w:val="003728B8"/>
    <w:rsid w:val="00375AFD"/>
    <w:rsid w:val="00376C23"/>
    <w:rsid w:val="00377587"/>
    <w:rsid w:val="00384348"/>
    <w:rsid w:val="00384C67"/>
    <w:rsid w:val="00386645"/>
    <w:rsid w:val="0039199B"/>
    <w:rsid w:val="003A1952"/>
    <w:rsid w:val="003B4D67"/>
    <w:rsid w:val="003C10C0"/>
    <w:rsid w:val="003D1362"/>
    <w:rsid w:val="004004C9"/>
    <w:rsid w:val="00411610"/>
    <w:rsid w:val="00412577"/>
    <w:rsid w:val="00421B8D"/>
    <w:rsid w:val="004254C7"/>
    <w:rsid w:val="00443802"/>
    <w:rsid w:val="00444E59"/>
    <w:rsid w:val="004453AD"/>
    <w:rsid w:val="004535CA"/>
    <w:rsid w:val="00453E78"/>
    <w:rsid w:val="00471C26"/>
    <w:rsid w:val="0047298A"/>
    <w:rsid w:val="0047540F"/>
    <w:rsid w:val="00476AF4"/>
    <w:rsid w:val="00480171"/>
    <w:rsid w:val="00487C9E"/>
    <w:rsid w:val="0049022C"/>
    <w:rsid w:val="00492839"/>
    <w:rsid w:val="00492D98"/>
    <w:rsid w:val="00495562"/>
    <w:rsid w:val="004A6782"/>
    <w:rsid w:val="004C1661"/>
    <w:rsid w:val="004C1747"/>
    <w:rsid w:val="004C622C"/>
    <w:rsid w:val="004D02BE"/>
    <w:rsid w:val="004D3F73"/>
    <w:rsid w:val="004E5FA2"/>
    <w:rsid w:val="004F0AF7"/>
    <w:rsid w:val="0050168C"/>
    <w:rsid w:val="00511253"/>
    <w:rsid w:val="0051134E"/>
    <w:rsid w:val="00514377"/>
    <w:rsid w:val="00520D59"/>
    <w:rsid w:val="005303C5"/>
    <w:rsid w:val="0053067C"/>
    <w:rsid w:val="00530ABE"/>
    <w:rsid w:val="00532BEB"/>
    <w:rsid w:val="0053588E"/>
    <w:rsid w:val="00535C0F"/>
    <w:rsid w:val="00535EF1"/>
    <w:rsid w:val="005452AA"/>
    <w:rsid w:val="00547030"/>
    <w:rsid w:val="00550941"/>
    <w:rsid w:val="00551E56"/>
    <w:rsid w:val="0056152B"/>
    <w:rsid w:val="00576953"/>
    <w:rsid w:val="00581263"/>
    <w:rsid w:val="00584AB3"/>
    <w:rsid w:val="005907D1"/>
    <w:rsid w:val="00592402"/>
    <w:rsid w:val="00593740"/>
    <w:rsid w:val="005B1C80"/>
    <w:rsid w:val="005B3A7A"/>
    <w:rsid w:val="005B5F22"/>
    <w:rsid w:val="005C1B92"/>
    <w:rsid w:val="005C31C3"/>
    <w:rsid w:val="005C6498"/>
    <w:rsid w:val="005D2201"/>
    <w:rsid w:val="005D7B25"/>
    <w:rsid w:val="005F245E"/>
    <w:rsid w:val="005F3798"/>
    <w:rsid w:val="005F68CA"/>
    <w:rsid w:val="00610B4D"/>
    <w:rsid w:val="00613298"/>
    <w:rsid w:val="0062645D"/>
    <w:rsid w:val="006275EF"/>
    <w:rsid w:val="0063041D"/>
    <w:rsid w:val="00632A13"/>
    <w:rsid w:val="006508B9"/>
    <w:rsid w:val="006519E1"/>
    <w:rsid w:val="006543FA"/>
    <w:rsid w:val="006644E4"/>
    <w:rsid w:val="00666A0E"/>
    <w:rsid w:val="00673586"/>
    <w:rsid w:val="00675A3D"/>
    <w:rsid w:val="0067710F"/>
    <w:rsid w:val="00677909"/>
    <w:rsid w:val="00685D56"/>
    <w:rsid w:val="00692344"/>
    <w:rsid w:val="006928F8"/>
    <w:rsid w:val="00692AA3"/>
    <w:rsid w:val="00693E47"/>
    <w:rsid w:val="00694A5D"/>
    <w:rsid w:val="00695A10"/>
    <w:rsid w:val="006A3849"/>
    <w:rsid w:val="006A4C5B"/>
    <w:rsid w:val="006A5EDC"/>
    <w:rsid w:val="006B1A51"/>
    <w:rsid w:val="006B2BB2"/>
    <w:rsid w:val="006B73DB"/>
    <w:rsid w:val="006C371E"/>
    <w:rsid w:val="006E4D51"/>
    <w:rsid w:val="007047A2"/>
    <w:rsid w:val="00704E7B"/>
    <w:rsid w:val="007074B7"/>
    <w:rsid w:val="00715BD2"/>
    <w:rsid w:val="00722018"/>
    <w:rsid w:val="00727356"/>
    <w:rsid w:val="007332F6"/>
    <w:rsid w:val="007363FF"/>
    <w:rsid w:val="007374A4"/>
    <w:rsid w:val="007375D8"/>
    <w:rsid w:val="0073776D"/>
    <w:rsid w:val="00737D24"/>
    <w:rsid w:val="0074716E"/>
    <w:rsid w:val="0075144A"/>
    <w:rsid w:val="00752A8F"/>
    <w:rsid w:val="00755D5C"/>
    <w:rsid w:val="00757489"/>
    <w:rsid w:val="00764265"/>
    <w:rsid w:val="00764602"/>
    <w:rsid w:val="00765783"/>
    <w:rsid w:val="00765B50"/>
    <w:rsid w:val="00771E8A"/>
    <w:rsid w:val="007A64BE"/>
    <w:rsid w:val="007B28E9"/>
    <w:rsid w:val="007C156B"/>
    <w:rsid w:val="007C1A1D"/>
    <w:rsid w:val="007C22EE"/>
    <w:rsid w:val="007C4CED"/>
    <w:rsid w:val="007C6909"/>
    <w:rsid w:val="007D7869"/>
    <w:rsid w:val="007E1867"/>
    <w:rsid w:val="007E300F"/>
    <w:rsid w:val="007E4F66"/>
    <w:rsid w:val="007F0D08"/>
    <w:rsid w:val="007F1521"/>
    <w:rsid w:val="00801650"/>
    <w:rsid w:val="0080382D"/>
    <w:rsid w:val="008043F9"/>
    <w:rsid w:val="0080645E"/>
    <w:rsid w:val="00807606"/>
    <w:rsid w:val="00807ED6"/>
    <w:rsid w:val="0081688C"/>
    <w:rsid w:val="008219A7"/>
    <w:rsid w:val="00823239"/>
    <w:rsid w:val="00826644"/>
    <w:rsid w:val="008327D7"/>
    <w:rsid w:val="00832E61"/>
    <w:rsid w:val="00834034"/>
    <w:rsid w:val="00840D88"/>
    <w:rsid w:val="00852B33"/>
    <w:rsid w:val="00855AC1"/>
    <w:rsid w:val="00857A75"/>
    <w:rsid w:val="00857F88"/>
    <w:rsid w:val="00860F8F"/>
    <w:rsid w:val="008707D7"/>
    <w:rsid w:val="00870970"/>
    <w:rsid w:val="008740AC"/>
    <w:rsid w:val="00874981"/>
    <w:rsid w:val="00877BC8"/>
    <w:rsid w:val="008901A7"/>
    <w:rsid w:val="00891385"/>
    <w:rsid w:val="0089186B"/>
    <w:rsid w:val="008924EC"/>
    <w:rsid w:val="00896213"/>
    <w:rsid w:val="008A5B68"/>
    <w:rsid w:val="008A7277"/>
    <w:rsid w:val="008B3C25"/>
    <w:rsid w:val="008B5EE7"/>
    <w:rsid w:val="008C1A9C"/>
    <w:rsid w:val="008C64D1"/>
    <w:rsid w:val="008C7EAC"/>
    <w:rsid w:val="008D1F9F"/>
    <w:rsid w:val="008D4A54"/>
    <w:rsid w:val="008D6E58"/>
    <w:rsid w:val="008E33CC"/>
    <w:rsid w:val="008F169E"/>
    <w:rsid w:val="008F5164"/>
    <w:rsid w:val="009002C2"/>
    <w:rsid w:val="0090136F"/>
    <w:rsid w:val="009023C0"/>
    <w:rsid w:val="009063F1"/>
    <w:rsid w:val="0091145C"/>
    <w:rsid w:val="00915FF3"/>
    <w:rsid w:val="0092417F"/>
    <w:rsid w:val="00924A9F"/>
    <w:rsid w:val="00924F06"/>
    <w:rsid w:val="009258AE"/>
    <w:rsid w:val="00931765"/>
    <w:rsid w:val="0093300C"/>
    <w:rsid w:val="00934647"/>
    <w:rsid w:val="00940B87"/>
    <w:rsid w:val="009562DB"/>
    <w:rsid w:val="009760E7"/>
    <w:rsid w:val="009829A3"/>
    <w:rsid w:val="00983A7F"/>
    <w:rsid w:val="0099002B"/>
    <w:rsid w:val="009B11C9"/>
    <w:rsid w:val="009B6C36"/>
    <w:rsid w:val="009B70AD"/>
    <w:rsid w:val="009B7629"/>
    <w:rsid w:val="009C31F5"/>
    <w:rsid w:val="009C7DE9"/>
    <w:rsid w:val="009D03F8"/>
    <w:rsid w:val="009D41F7"/>
    <w:rsid w:val="009D492C"/>
    <w:rsid w:val="009F2B5A"/>
    <w:rsid w:val="009F766C"/>
    <w:rsid w:val="00A018C3"/>
    <w:rsid w:val="00A25396"/>
    <w:rsid w:val="00A260FF"/>
    <w:rsid w:val="00A348BF"/>
    <w:rsid w:val="00A35F52"/>
    <w:rsid w:val="00A365DB"/>
    <w:rsid w:val="00A37EC2"/>
    <w:rsid w:val="00A41359"/>
    <w:rsid w:val="00A45F47"/>
    <w:rsid w:val="00A46FBC"/>
    <w:rsid w:val="00A55BA0"/>
    <w:rsid w:val="00A62918"/>
    <w:rsid w:val="00A70A80"/>
    <w:rsid w:val="00A7564D"/>
    <w:rsid w:val="00A87AAF"/>
    <w:rsid w:val="00A909F5"/>
    <w:rsid w:val="00A946E3"/>
    <w:rsid w:val="00A966C9"/>
    <w:rsid w:val="00AA1F28"/>
    <w:rsid w:val="00AA378F"/>
    <w:rsid w:val="00AC22F0"/>
    <w:rsid w:val="00AC2810"/>
    <w:rsid w:val="00AC5810"/>
    <w:rsid w:val="00AC67C2"/>
    <w:rsid w:val="00AD134A"/>
    <w:rsid w:val="00AD216F"/>
    <w:rsid w:val="00AE13AB"/>
    <w:rsid w:val="00AE1AA3"/>
    <w:rsid w:val="00AE363C"/>
    <w:rsid w:val="00AE64E5"/>
    <w:rsid w:val="00AF5F21"/>
    <w:rsid w:val="00B066D9"/>
    <w:rsid w:val="00B13976"/>
    <w:rsid w:val="00B1754B"/>
    <w:rsid w:val="00B17F43"/>
    <w:rsid w:val="00B23584"/>
    <w:rsid w:val="00B25318"/>
    <w:rsid w:val="00B30F44"/>
    <w:rsid w:val="00B33539"/>
    <w:rsid w:val="00B366E1"/>
    <w:rsid w:val="00B464CE"/>
    <w:rsid w:val="00B46C17"/>
    <w:rsid w:val="00B5087F"/>
    <w:rsid w:val="00B5263C"/>
    <w:rsid w:val="00B562AA"/>
    <w:rsid w:val="00B62114"/>
    <w:rsid w:val="00B6558D"/>
    <w:rsid w:val="00B802A7"/>
    <w:rsid w:val="00B9786D"/>
    <w:rsid w:val="00BA544F"/>
    <w:rsid w:val="00BA5795"/>
    <w:rsid w:val="00BB47DD"/>
    <w:rsid w:val="00BB4C77"/>
    <w:rsid w:val="00BB66FA"/>
    <w:rsid w:val="00BD2B6A"/>
    <w:rsid w:val="00BE67A7"/>
    <w:rsid w:val="00C047E7"/>
    <w:rsid w:val="00C147C2"/>
    <w:rsid w:val="00C356FC"/>
    <w:rsid w:val="00C413F3"/>
    <w:rsid w:val="00C51656"/>
    <w:rsid w:val="00C52DD8"/>
    <w:rsid w:val="00C54146"/>
    <w:rsid w:val="00C575E4"/>
    <w:rsid w:val="00C61DE1"/>
    <w:rsid w:val="00C62AA5"/>
    <w:rsid w:val="00C66B9B"/>
    <w:rsid w:val="00C73DFA"/>
    <w:rsid w:val="00C749A5"/>
    <w:rsid w:val="00CA0023"/>
    <w:rsid w:val="00CA1F42"/>
    <w:rsid w:val="00CB306F"/>
    <w:rsid w:val="00CC374D"/>
    <w:rsid w:val="00CE2BB6"/>
    <w:rsid w:val="00CE628D"/>
    <w:rsid w:val="00CF12FC"/>
    <w:rsid w:val="00CF34B3"/>
    <w:rsid w:val="00D07D14"/>
    <w:rsid w:val="00D10CC8"/>
    <w:rsid w:val="00D1349D"/>
    <w:rsid w:val="00D1515F"/>
    <w:rsid w:val="00D2135B"/>
    <w:rsid w:val="00D21445"/>
    <w:rsid w:val="00D24F2E"/>
    <w:rsid w:val="00D25880"/>
    <w:rsid w:val="00D33747"/>
    <w:rsid w:val="00D35E1D"/>
    <w:rsid w:val="00D43655"/>
    <w:rsid w:val="00D45812"/>
    <w:rsid w:val="00D45B58"/>
    <w:rsid w:val="00D47F72"/>
    <w:rsid w:val="00D55219"/>
    <w:rsid w:val="00D6033D"/>
    <w:rsid w:val="00D742F7"/>
    <w:rsid w:val="00D921EE"/>
    <w:rsid w:val="00D92EE9"/>
    <w:rsid w:val="00D94BAA"/>
    <w:rsid w:val="00DA3C18"/>
    <w:rsid w:val="00DA4B55"/>
    <w:rsid w:val="00DB4B1F"/>
    <w:rsid w:val="00DB5B77"/>
    <w:rsid w:val="00DB6BDB"/>
    <w:rsid w:val="00DC112C"/>
    <w:rsid w:val="00DC3D33"/>
    <w:rsid w:val="00DD2368"/>
    <w:rsid w:val="00DD5C72"/>
    <w:rsid w:val="00DD6727"/>
    <w:rsid w:val="00DF0F77"/>
    <w:rsid w:val="00DF2D33"/>
    <w:rsid w:val="00DF66A1"/>
    <w:rsid w:val="00DF759C"/>
    <w:rsid w:val="00DF78EF"/>
    <w:rsid w:val="00E00AE9"/>
    <w:rsid w:val="00E01633"/>
    <w:rsid w:val="00E03EA5"/>
    <w:rsid w:val="00E05CEB"/>
    <w:rsid w:val="00E113DC"/>
    <w:rsid w:val="00E11E63"/>
    <w:rsid w:val="00E15668"/>
    <w:rsid w:val="00E260D0"/>
    <w:rsid w:val="00E32B24"/>
    <w:rsid w:val="00E373EB"/>
    <w:rsid w:val="00E37ED3"/>
    <w:rsid w:val="00E555F5"/>
    <w:rsid w:val="00E6532A"/>
    <w:rsid w:val="00E9434B"/>
    <w:rsid w:val="00EA32CF"/>
    <w:rsid w:val="00EB2070"/>
    <w:rsid w:val="00EC5F88"/>
    <w:rsid w:val="00ED282F"/>
    <w:rsid w:val="00ED7754"/>
    <w:rsid w:val="00EE0916"/>
    <w:rsid w:val="00EE2D4E"/>
    <w:rsid w:val="00EE5158"/>
    <w:rsid w:val="00EF13A6"/>
    <w:rsid w:val="00EF3569"/>
    <w:rsid w:val="00F038B9"/>
    <w:rsid w:val="00F03F23"/>
    <w:rsid w:val="00F07EDB"/>
    <w:rsid w:val="00F20999"/>
    <w:rsid w:val="00F213BB"/>
    <w:rsid w:val="00F22338"/>
    <w:rsid w:val="00F23937"/>
    <w:rsid w:val="00F42E1D"/>
    <w:rsid w:val="00F44D3F"/>
    <w:rsid w:val="00F6660B"/>
    <w:rsid w:val="00F743CB"/>
    <w:rsid w:val="00F76159"/>
    <w:rsid w:val="00F76D40"/>
    <w:rsid w:val="00F82C4A"/>
    <w:rsid w:val="00F861B4"/>
    <w:rsid w:val="00F93267"/>
    <w:rsid w:val="00FA1546"/>
    <w:rsid w:val="00FA261D"/>
    <w:rsid w:val="00FC7D81"/>
    <w:rsid w:val="00FD14E1"/>
    <w:rsid w:val="00FE4B9D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6BB25"/>
  <w15:docId w15:val="{D0DC2432-7047-4195-BC83-99B76E2D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E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28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75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75D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0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6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2368"/>
    <w:rPr>
      <w:color w:val="808080"/>
    </w:rPr>
  </w:style>
  <w:style w:type="paragraph" w:styleId="NormalWeb">
    <w:name w:val="Normal (Web)"/>
    <w:basedOn w:val="Normal"/>
    <w:uiPriority w:val="99"/>
    <w:unhideWhenUsed/>
    <w:rsid w:val="00050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50968"/>
  </w:style>
  <w:style w:type="character" w:customStyle="1" w:styleId="FooterChar">
    <w:name w:val="Footer Char"/>
    <w:basedOn w:val="DefaultParagraphFont"/>
    <w:link w:val="Footer"/>
    <w:uiPriority w:val="99"/>
    <w:rsid w:val="00D92EE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92EE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2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Strong">
    <w:name w:val="Strong"/>
    <w:basedOn w:val="DefaultParagraphFont"/>
    <w:uiPriority w:val="22"/>
    <w:qFormat/>
    <w:rsid w:val="00666A0E"/>
    <w:rPr>
      <w:b/>
      <w:bCs/>
    </w:rPr>
  </w:style>
  <w:style w:type="character" w:styleId="Hyperlink">
    <w:name w:val="Hyperlink"/>
    <w:basedOn w:val="DefaultParagraphFont"/>
    <w:uiPriority w:val="99"/>
    <w:unhideWhenUsed/>
    <w:rsid w:val="00A87AA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769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AC2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AC281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64A81234294A9EB998E4C6340F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2F072-28F4-4CF5-B6E0-FFB2E63EF2AF}"/>
      </w:docPartPr>
      <w:docPartBody>
        <w:p w:rsidR="000E6992" w:rsidRDefault="00016B0F" w:rsidP="00016B0F">
          <w:pPr>
            <w:pStyle w:val="F364A81234294A9EB998E4C6340F67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0F"/>
    <w:rsid w:val="000064F1"/>
    <w:rsid w:val="00016B0F"/>
    <w:rsid w:val="0004504C"/>
    <w:rsid w:val="00097A83"/>
    <w:rsid w:val="000A105F"/>
    <w:rsid w:val="000B0646"/>
    <w:rsid w:val="000E6992"/>
    <w:rsid w:val="00125F88"/>
    <w:rsid w:val="00174B7F"/>
    <w:rsid w:val="00231E30"/>
    <w:rsid w:val="00297828"/>
    <w:rsid w:val="002F6FF2"/>
    <w:rsid w:val="00363CEE"/>
    <w:rsid w:val="004279EC"/>
    <w:rsid w:val="00470C98"/>
    <w:rsid w:val="004A26E2"/>
    <w:rsid w:val="004B091E"/>
    <w:rsid w:val="004F07EA"/>
    <w:rsid w:val="005419D6"/>
    <w:rsid w:val="00580B14"/>
    <w:rsid w:val="005A2F54"/>
    <w:rsid w:val="005B50B8"/>
    <w:rsid w:val="005D2A43"/>
    <w:rsid w:val="006432E0"/>
    <w:rsid w:val="00655249"/>
    <w:rsid w:val="006A7728"/>
    <w:rsid w:val="006B786A"/>
    <w:rsid w:val="006C2999"/>
    <w:rsid w:val="00716D33"/>
    <w:rsid w:val="00780FB0"/>
    <w:rsid w:val="007C5576"/>
    <w:rsid w:val="00823175"/>
    <w:rsid w:val="008C25E9"/>
    <w:rsid w:val="008F0DDE"/>
    <w:rsid w:val="009754F1"/>
    <w:rsid w:val="00A31BED"/>
    <w:rsid w:val="00A74DF7"/>
    <w:rsid w:val="00A916F0"/>
    <w:rsid w:val="00AB3CB9"/>
    <w:rsid w:val="00AF6C0D"/>
    <w:rsid w:val="00B0173A"/>
    <w:rsid w:val="00B064B0"/>
    <w:rsid w:val="00B75B7C"/>
    <w:rsid w:val="00B82017"/>
    <w:rsid w:val="00C45E38"/>
    <w:rsid w:val="00CC3421"/>
    <w:rsid w:val="00CF0AFE"/>
    <w:rsid w:val="00D01C9F"/>
    <w:rsid w:val="00D923BA"/>
    <w:rsid w:val="00DA418B"/>
    <w:rsid w:val="00E07533"/>
    <w:rsid w:val="00E40164"/>
    <w:rsid w:val="00E43928"/>
    <w:rsid w:val="00F32DC3"/>
    <w:rsid w:val="00F5034B"/>
    <w:rsid w:val="00F51AB3"/>
    <w:rsid w:val="00FB4281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828"/>
    <w:rPr>
      <w:color w:val="808080"/>
    </w:rPr>
  </w:style>
  <w:style w:type="paragraph" w:customStyle="1" w:styleId="D7ED60F40A2F4A8AB37D4E4B605B076D">
    <w:name w:val="D7ED60F40A2F4A8AB37D4E4B605B076D"/>
    <w:rsid w:val="00016B0F"/>
  </w:style>
  <w:style w:type="paragraph" w:customStyle="1" w:styleId="98B14A7A3B9A48AB9C5245958A19F0EA">
    <w:name w:val="98B14A7A3B9A48AB9C5245958A19F0EA"/>
    <w:rsid w:val="00016B0F"/>
  </w:style>
  <w:style w:type="paragraph" w:customStyle="1" w:styleId="8D09E3CB682942C8B64F0E091FA620A5">
    <w:name w:val="8D09E3CB682942C8B64F0E091FA620A5"/>
    <w:rsid w:val="00016B0F"/>
  </w:style>
  <w:style w:type="paragraph" w:customStyle="1" w:styleId="F364A81234294A9EB998E4C6340F67A7">
    <w:name w:val="F364A81234294A9EB998E4C6340F67A7"/>
    <w:rsid w:val="00016B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DBB7-7AAD-4046-A428-592C9818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9.2: Significance Tests with Means</vt:lpstr>
    </vt:vector>
  </TitlesOfParts>
  <Company>Hartland Schools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9.2: Significance Tests with Means</dc:title>
  <dc:creator>Hartland Schools</dc:creator>
  <cp:lastModifiedBy>Lanigan Amanda</cp:lastModifiedBy>
  <cp:revision>11</cp:revision>
  <cp:lastPrinted>2010-10-05T16:26:00Z</cp:lastPrinted>
  <dcterms:created xsi:type="dcterms:W3CDTF">2017-04-12T11:41:00Z</dcterms:created>
  <dcterms:modified xsi:type="dcterms:W3CDTF">2018-04-06T11:42:00Z</dcterms:modified>
</cp:coreProperties>
</file>